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4B5F5A" w:rsidRPr="0096796F" w14:paraId="76989B6E" w14:textId="77777777" w:rsidTr="004B5F5A">
        <w:tc>
          <w:tcPr>
            <w:tcW w:w="8630" w:type="dxa"/>
            <w:gridSpan w:val="2"/>
            <w:shd w:val="clear" w:color="auto" w:fill="F7CAAC" w:themeFill="accent2" w:themeFillTint="66"/>
          </w:tcPr>
          <w:p w14:paraId="1A44868A" w14:textId="64B576CA" w:rsidR="004B5F5A" w:rsidRPr="0096796F" w:rsidRDefault="0096796F">
            <w:pPr>
              <w:rPr>
                <w:rFonts w:ascii="Times New Roman" w:eastAsia="標楷體" w:hAnsi="Times New Roman" w:cs="Times New Roman"/>
                <w:sz w:val="28"/>
                <w:szCs w:val="28"/>
                <w:lang w:eastAsia="zh-TW"/>
              </w:rPr>
            </w:pPr>
            <w:r w:rsidRPr="0096796F">
              <w:rPr>
                <w:rFonts w:ascii="Times New Roman" w:eastAsia="標楷體" w:hAnsi="Times New Roman" w:cs="Times New Roman"/>
                <w:sz w:val="28"/>
                <w:szCs w:val="28"/>
                <w:lang w:eastAsia="zh-TW"/>
              </w:rPr>
              <w:t>School Name</w:t>
            </w:r>
            <w:r w:rsidR="004B5F5A" w:rsidRPr="0096796F">
              <w:rPr>
                <w:rFonts w:ascii="Times New Roman" w:eastAsia="標楷體" w:hAnsi="Times New Roman" w:cs="Times New Roman"/>
                <w:sz w:val="28"/>
                <w:szCs w:val="28"/>
                <w:lang w:eastAsia="zh-TW"/>
              </w:rPr>
              <w:t>︰</w:t>
            </w:r>
            <w:r w:rsidRPr="0096796F">
              <w:rPr>
                <w:rFonts w:ascii="Times New Roman" w:eastAsia="標楷體" w:hAnsi="Times New Roman" w:cs="Times New Roman"/>
                <w:sz w:val="28"/>
                <w:szCs w:val="28"/>
                <w:lang w:eastAsia="zh-TW"/>
              </w:rPr>
              <w:t>Po Leung Kuk Mrs Fong Wong Kam Chuen Kindergarten</w:t>
            </w:r>
          </w:p>
          <w:p w14:paraId="088522E7" w14:textId="0C75B244" w:rsidR="004B5F5A" w:rsidRPr="0096796F" w:rsidRDefault="004B5F5A">
            <w:pPr>
              <w:rPr>
                <w:rFonts w:ascii="Times New Roman" w:eastAsia="DengXian" w:hAnsi="Times New Roman" w:cs="Times New Roman"/>
                <w:sz w:val="24"/>
                <w:szCs w:val="24"/>
                <w:lang w:eastAsia="zh-TW"/>
              </w:rPr>
            </w:pPr>
          </w:p>
        </w:tc>
      </w:tr>
      <w:tr w:rsidR="004B5F5A" w:rsidRPr="0096796F" w14:paraId="0BEE0E4C" w14:textId="77777777" w:rsidTr="004B5F5A">
        <w:tc>
          <w:tcPr>
            <w:tcW w:w="8630" w:type="dxa"/>
            <w:gridSpan w:val="2"/>
          </w:tcPr>
          <w:p w14:paraId="6DFFDDD4" w14:textId="77777777" w:rsidR="004B5F5A" w:rsidRPr="0096796F" w:rsidRDefault="004B5F5A">
            <w:pPr>
              <w:rPr>
                <w:rFonts w:ascii="Times New Roman" w:eastAsia="標楷體" w:hAnsi="Times New Roman" w:cs="Times New Roman"/>
                <w:sz w:val="24"/>
                <w:szCs w:val="24"/>
                <w:lang w:eastAsia="zh-TW"/>
              </w:rPr>
            </w:pPr>
          </w:p>
        </w:tc>
      </w:tr>
      <w:tr w:rsidR="005916DD" w:rsidRPr="0096796F" w14:paraId="2ED2A141" w14:textId="77777777" w:rsidTr="004B5F5A">
        <w:tc>
          <w:tcPr>
            <w:tcW w:w="4315" w:type="dxa"/>
            <w:shd w:val="clear" w:color="auto" w:fill="F7CAAC" w:themeFill="accent2" w:themeFillTint="66"/>
          </w:tcPr>
          <w:p w14:paraId="77ECD70F" w14:textId="351A4FED" w:rsidR="005916DD" w:rsidRPr="0096796F" w:rsidRDefault="0096796F">
            <w:pPr>
              <w:rPr>
                <w:rFonts w:ascii="Times New Roman" w:eastAsia="標楷體" w:hAnsi="Times New Roman" w:cs="Times New Roman"/>
                <w:sz w:val="28"/>
                <w:szCs w:val="28"/>
                <w:lang w:eastAsia="zh-TW"/>
              </w:rPr>
            </w:pPr>
            <w:r>
              <w:rPr>
                <w:rFonts w:ascii="Times New Roman" w:eastAsia="DengXian" w:hAnsi="Times New Roman" w:cs="Times New Roman" w:hint="eastAsia"/>
                <w:sz w:val="28"/>
                <w:szCs w:val="28"/>
              </w:rPr>
              <w:t>S</w:t>
            </w:r>
            <w:r>
              <w:rPr>
                <w:rFonts w:ascii="Times New Roman" w:eastAsia="DengXian" w:hAnsi="Times New Roman" w:cs="Times New Roman"/>
                <w:sz w:val="28"/>
                <w:szCs w:val="28"/>
              </w:rPr>
              <w:t>chool Year</w:t>
            </w:r>
            <w:r w:rsidR="005916DD" w:rsidRPr="0096796F">
              <w:rPr>
                <w:rFonts w:ascii="Times New Roman" w:eastAsia="標楷體" w:hAnsi="Times New Roman" w:cs="Times New Roman"/>
                <w:sz w:val="28"/>
                <w:szCs w:val="28"/>
              </w:rPr>
              <w:t>︰</w:t>
            </w:r>
            <w:r w:rsidR="005916DD" w:rsidRPr="0096796F">
              <w:rPr>
                <w:rFonts w:ascii="Times New Roman" w:eastAsia="標楷體" w:hAnsi="Times New Roman" w:cs="Times New Roman"/>
                <w:sz w:val="28"/>
                <w:szCs w:val="28"/>
                <w:lang w:eastAsia="zh-TW"/>
              </w:rPr>
              <w:t>2022 - 2023</w:t>
            </w:r>
          </w:p>
          <w:p w14:paraId="578FCEE9" w14:textId="0EDAB8B6" w:rsidR="004B5F5A" w:rsidRPr="0096796F" w:rsidRDefault="004B5F5A">
            <w:pPr>
              <w:rPr>
                <w:rFonts w:ascii="Times New Roman" w:eastAsia="標楷體" w:hAnsi="Times New Roman" w:cs="Times New Roman"/>
                <w:sz w:val="28"/>
                <w:szCs w:val="28"/>
                <w:lang w:eastAsia="zh-TW"/>
              </w:rPr>
            </w:pPr>
          </w:p>
        </w:tc>
        <w:tc>
          <w:tcPr>
            <w:tcW w:w="4315" w:type="dxa"/>
            <w:shd w:val="clear" w:color="auto" w:fill="F7CAAC" w:themeFill="accent2" w:themeFillTint="66"/>
          </w:tcPr>
          <w:p w14:paraId="4301958A" w14:textId="5022F51D" w:rsidR="005916DD" w:rsidRPr="0096796F" w:rsidRDefault="0096796F">
            <w:pPr>
              <w:rPr>
                <w:rFonts w:ascii="Times New Roman" w:eastAsia="DengXian" w:hAnsi="Times New Roman" w:cs="Times New Roman"/>
                <w:sz w:val="28"/>
                <w:szCs w:val="28"/>
                <w:lang w:eastAsia="zh-TW"/>
              </w:rPr>
            </w:pPr>
            <w:r>
              <w:rPr>
                <w:rFonts w:ascii="Times New Roman" w:eastAsia="DengXian" w:hAnsi="Times New Roman" w:cs="Times New Roman" w:hint="eastAsia"/>
                <w:sz w:val="28"/>
                <w:szCs w:val="28"/>
              </w:rPr>
              <w:t>G</w:t>
            </w:r>
            <w:r>
              <w:rPr>
                <w:rFonts w:ascii="Times New Roman" w:eastAsia="DengXian" w:hAnsi="Times New Roman" w:cs="Times New Roman"/>
                <w:sz w:val="28"/>
                <w:szCs w:val="28"/>
              </w:rPr>
              <w:t>rade</w:t>
            </w:r>
            <w:r w:rsidR="005916DD" w:rsidRPr="0096796F">
              <w:rPr>
                <w:rFonts w:ascii="Times New Roman" w:eastAsia="標楷體" w:hAnsi="Times New Roman" w:cs="Times New Roman"/>
                <w:sz w:val="28"/>
                <w:szCs w:val="28"/>
              </w:rPr>
              <w:t>︰</w:t>
            </w:r>
            <w:r w:rsidR="004B5F5A" w:rsidRPr="0096796F">
              <w:rPr>
                <w:rFonts w:ascii="Times New Roman" w:eastAsia="標楷體" w:hAnsi="Times New Roman" w:cs="Times New Roman"/>
                <w:sz w:val="28"/>
                <w:szCs w:val="28"/>
                <w:lang w:eastAsia="zh-TW"/>
              </w:rPr>
              <w:t>K1 – K3</w:t>
            </w:r>
          </w:p>
        </w:tc>
      </w:tr>
      <w:tr w:rsidR="005916DD" w:rsidRPr="0096796F" w14:paraId="71D3CB93" w14:textId="77777777" w:rsidTr="004B5F5A">
        <w:tc>
          <w:tcPr>
            <w:tcW w:w="8630" w:type="dxa"/>
            <w:gridSpan w:val="2"/>
          </w:tcPr>
          <w:p w14:paraId="306D72A4" w14:textId="77777777" w:rsidR="005916DD" w:rsidRPr="0096796F" w:rsidRDefault="005916DD">
            <w:pPr>
              <w:rPr>
                <w:rFonts w:ascii="Times New Roman" w:eastAsia="標楷體" w:hAnsi="Times New Roman" w:cs="Times New Roman"/>
                <w:sz w:val="24"/>
                <w:szCs w:val="24"/>
              </w:rPr>
            </w:pPr>
          </w:p>
        </w:tc>
      </w:tr>
      <w:tr w:rsidR="005916DD" w:rsidRPr="0096796F" w14:paraId="17B388A8" w14:textId="77777777" w:rsidTr="004B5F5A">
        <w:tc>
          <w:tcPr>
            <w:tcW w:w="8630" w:type="dxa"/>
            <w:gridSpan w:val="2"/>
            <w:shd w:val="clear" w:color="auto" w:fill="FFD966" w:themeFill="accent4" w:themeFillTint="99"/>
          </w:tcPr>
          <w:p w14:paraId="5B925429" w14:textId="6E0F4191" w:rsidR="005916DD" w:rsidRPr="0096796F" w:rsidRDefault="0096796F">
            <w:pPr>
              <w:rPr>
                <w:rFonts w:ascii="Times New Roman" w:eastAsia="DengXian" w:hAnsi="Times New Roman" w:cs="Times New Roman"/>
                <w:sz w:val="28"/>
                <w:szCs w:val="28"/>
              </w:rPr>
            </w:pPr>
            <w:r>
              <w:rPr>
                <w:rFonts w:ascii="Times New Roman" w:eastAsia="DengXian" w:hAnsi="Times New Roman" w:cs="Times New Roman" w:hint="eastAsia"/>
                <w:sz w:val="28"/>
                <w:szCs w:val="28"/>
              </w:rPr>
              <w:t>A</w:t>
            </w:r>
            <w:r>
              <w:rPr>
                <w:rFonts w:ascii="Times New Roman" w:eastAsia="DengXian" w:hAnsi="Times New Roman" w:cs="Times New Roman"/>
                <w:sz w:val="28"/>
                <w:szCs w:val="28"/>
              </w:rPr>
              <w:t>ctivity Name</w:t>
            </w:r>
            <w:r w:rsidR="005916DD" w:rsidRPr="0096796F">
              <w:rPr>
                <w:rFonts w:ascii="Times New Roman" w:eastAsia="標楷體" w:hAnsi="Times New Roman" w:cs="Times New Roman"/>
                <w:sz w:val="28"/>
                <w:szCs w:val="28"/>
              </w:rPr>
              <w:t>︰</w:t>
            </w:r>
          </w:p>
        </w:tc>
      </w:tr>
      <w:tr w:rsidR="005916DD" w:rsidRPr="0096796F" w14:paraId="2052694B" w14:textId="77777777" w:rsidTr="004B5F5A">
        <w:tc>
          <w:tcPr>
            <w:tcW w:w="8630" w:type="dxa"/>
            <w:gridSpan w:val="2"/>
            <w:shd w:val="clear" w:color="auto" w:fill="FFF2CC" w:themeFill="accent4" w:themeFillTint="33"/>
          </w:tcPr>
          <w:p w14:paraId="3749ABD9" w14:textId="54EDAB9F" w:rsidR="005916DD" w:rsidRPr="0096796F" w:rsidRDefault="0096796F">
            <w:pPr>
              <w:rPr>
                <w:rFonts w:ascii="Times New Roman" w:eastAsia="DengXian" w:hAnsi="Times New Roman" w:cs="Times New Roman" w:hint="eastAsia"/>
                <w:sz w:val="28"/>
                <w:szCs w:val="28"/>
                <w:lang w:eastAsia="zh-TW"/>
              </w:rPr>
            </w:pPr>
            <w:r>
              <w:rPr>
                <w:rFonts w:ascii="Times New Roman" w:eastAsia="DengXian" w:hAnsi="Times New Roman" w:cs="Times New Roman" w:hint="eastAsia"/>
                <w:sz w:val="28"/>
                <w:szCs w:val="28"/>
              </w:rPr>
              <w:t>C</w:t>
            </w:r>
            <w:r>
              <w:rPr>
                <w:rFonts w:ascii="Times New Roman" w:eastAsia="DengXian" w:hAnsi="Times New Roman" w:cs="Times New Roman"/>
                <w:sz w:val="28"/>
                <w:szCs w:val="28"/>
              </w:rPr>
              <w:t>hinese New Year Celebration</w:t>
            </w:r>
          </w:p>
        </w:tc>
      </w:tr>
      <w:tr w:rsidR="004B5F5A" w:rsidRPr="0096796F" w14:paraId="0DA6D8CF" w14:textId="77777777" w:rsidTr="004B5F5A">
        <w:tc>
          <w:tcPr>
            <w:tcW w:w="8630" w:type="dxa"/>
            <w:gridSpan w:val="2"/>
            <w:shd w:val="clear" w:color="auto" w:fill="FFFFFF" w:themeFill="background1"/>
          </w:tcPr>
          <w:p w14:paraId="11E4B2AA" w14:textId="77777777" w:rsidR="004B5F5A" w:rsidRPr="0096796F" w:rsidRDefault="004B5F5A">
            <w:pPr>
              <w:rPr>
                <w:rFonts w:ascii="Times New Roman" w:eastAsia="標楷體" w:hAnsi="Times New Roman" w:cs="Times New Roman"/>
                <w:sz w:val="28"/>
                <w:szCs w:val="28"/>
                <w:lang w:eastAsia="zh-TW"/>
              </w:rPr>
            </w:pPr>
          </w:p>
        </w:tc>
      </w:tr>
      <w:tr w:rsidR="005916DD" w:rsidRPr="0096796F" w14:paraId="6E4CE407" w14:textId="77777777" w:rsidTr="004B5F5A">
        <w:tc>
          <w:tcPr>
            <w:tcW w:w="8630" w:type="dxa"/>
            <w:gridSpan w:val="2"/>
            <w:shd w:val="clear" w:color="auto" w:fill="A8D08D" w:themeFill="accent6" w:themeFillTint="99"/>
          </w:tcPr>
          <w:p w14:paraId="084586B1" w14:textId="0A8F8D8B" w:rsidR="004B5F5A" w:rsidRPr="0096796F" w:rsidRDefault="0096796F">
            <w:pPr>
              <w:rPr>
                <w:rFonts w:ascii="Times New Roman" w:eastAsia="DengXian" w:hAnsi="Times New Roman" w:cs="Times New Roman"/>
                <w:sz w:val="28"/>
                <w:szCs w:val="28"/>
              </w:rPr>
            </w:pPr>
            <w:r>
              <w:rPr>
                <w:rFonts w:ascii="Times New Roman" w:eastAsia="DengXian" w:hAnsi="Times New Roman" w:cs="Times New Roman" w:hint="eastAsia"/>
                <w:sz w:val="28"/>
                <w:szCs w:val="28"/>
              </w:rPr>
              <w:t>A</w:t>
            </w:r>
            <w:r>
              <w:rPr>
                <w:rFonts w:ascii="Times New Roman" w:eastAsia="DengXian" w:hAnsi="Times New Roman" w:cs="Times New Roman"/>
                <w:sz w:val="28"/>
                <w:szCs w:val="28"/>
              </w:rPr>
              <w:t>ctivity Aim</w:t>
            </w:r>
            <w:r w:rsidR="005916DD" w:rsidRPr="0096796F">
              <w:rPr>
                <w:rFonts w:ascii="Times New Roman" w:eastAsia="標楷體" w:hAnsi="Times New Roman" w:cs="Times New Roman"/>
                <w:sz w:val="28"/>
                <w:szCs w:val="28"/>
              </w:rPr>
              <w:t>︰</w:t>
            </w:r>
          </w:p>
        </w:tc>
      </w:tr>
      <w:tr w:rsidR="005916DD" w:rsidRPr="0096796F" w14:paraId="4ADE9059" w14:textId="77777777" w:rsidTr="004B5F5A">
        <w:tc>
          <w:tcPr>
            <w:tcW w:w="8630" w:type="dxa"/>
            <w:gridSpan w:val="2"/>
            <w:shd w:val="clear" w:color="auto" w:fill="E2EFD9" w:themeFill="accent6" w:themeFillTint="33"/>
          </w:tcPr>
          <w:p w14:paraId="594E8B08" w14:textId="047C4F29" w:rsidR="005916DD" w:rsidRPr="0096796F" w:rsidRDefault="0096796F" w:rsidP="005916DD">
            <w:pPr>
              <w:pStyle w:val="ListParagraph"/>
              <w:numPr>
                <w:ilvl w:val="0"/>
                <w:numId w:val="4"/>
              </w:numPr>
              <w:rPr>
                <w:rFonts w:ascii="Times New Roman" w:eastAsia="標楷體" w:hAnsi="Times New Roman" w:cs="Times New Roman"/>
                <w:sz w:val="28"/>
                <w:szCs w:val="28"/>
              </w:rPr>
            </w:pPr>
            <w:r>
              <w:rPr>
                <w:rFonts w:ascii="Times New Roman" w:eastAsia="標楷體" w:hAnsi="Times New Roman" w:cs="Times New Roman"/>
                <w:sz w:val="28"/>
                <w:szCs w:val="28"/>
              </w:rPr>
              <w:t>Know a</w:t>
            </w:r>
            <w:r>
              <w:rPr>
                <w:rFonts w:ascii="Times New Roman" w:eastAsia="標楷體" w:hAnsi="Times New Roman" w:cs="Times New Roman"/>
                <w:sz w:val="28"/>
                <w:szCs w:val="28"/>
              </w:rPr>
              <w:t>ctivities</w:t>
            </w:r>
            <w:r>
              <w:rPr>
                <w:rFonts w:ascii="Times New Roman" w:eastAsia="標楷體" w:hAnsi="Times New Roman" w:cs="Times New Roman"/>
                <w:sz w:val="28"/>
                <w:szCs w:val="28"/>
              </w:rPr>
              <w:t xml:space="preserve"> for the Chinese New Year </w:t>
            </w:r>
          </w:p>
          <w:p w14:paraId="39214A0D" w14:textId="77777777" w:rsidR="005916DD" w:rsidRDefault="0096796F" w:rsidP="005916DD">
            <w:pPr>
              <w:pStyle w:val="ListParagraph"/>
              <w:numPr>
                <w:ilvl w:val="0"/>
                <w:numId w:val="4"/>
              </w:numPr>
              <w:rPr>
                <w:rFonts w:ascii="Times New Roman" w:eastAsia="標楷體" w:hAnsi="Times New Roman" w:cs="Times New Roman"/>
                <w:sz w:val="28"/>
                <w:szCs w:val="28"/>
              </w:rPr>
            </w:pPr>
            <w:r>
              <w:rPr>
                <w:rFonts w:ascii="Times New Roman" w:eastAsia="標楷體" w:hAnsi="Times New Roman" w:cs="Times New Roman"/>
                <w:sz w:val="28"/>
                <w:szCs w:val="28"/>
              </w:rPr>
              <w:t>Understand Chinese Culture in the Chinese New Year Activities</w:t>
            </w:r>
          </w:p>
          <w:p w14:paraId="7E0CC495" w14:textId="33F08159" w:rsidR="0096796F" w:rsidRPr="0096796F" w:rsidRDefault="0096796F" w:rsidP="005916DD">
            <w:pPr>
              <w:pStyle w:val="ListParagraph"/>
              <w:numPr>
                <w:ilvl w:val="0"/>
                <w:numId w:val="4"/>
              </w:numPr>
              <w:rPr>
                <w:rFonts w:ascii="Times New Roman" w:eastAsia="標楷體" w:hAnsi="Times New Roman" w:cs="Times New Roman"/>
                <w:sz w:val="28"/>
                <w:szCs w:val="28"/>
              </w:rPr>
            </w:pPr>
            <w:r>
              <w:rPr>
                <w:rFonts w:ascii="Times New Roman" w:eastAsia="標楷體" w:hAnsi="Times New Roman" w:cs="Times New Roman"/>
                <w:sz w:val="28"/>
                <w:szCs w:val="28"/>
              </w:rPr>
              <w:t>Build up Traditional Festival environment</w:t>
            </w:r>
          </w:p>
        </w:tc>
      </w:tr>
      <w:tr w:rsidR="005916DD" w:rsidRPr="0096796F" w14:paraId="48352A35" w14:textId="77777777" w:rsidTr="004B5F5A">
        <w:tc>
          <w:tcPr>
            <w:tcW w:w="8630" w:type="dxa"/>
            <w:gridSpan w:val="2"/>
            <w:shd w:val="clear" w:color="auto" w:fill="FFFFFF" w:themeFill="background1"/>
          </w:tcPr>
          <w:p w14:paraId="1F0CC6D9" w14:textId="77777777" w:rsidR="005916DD" w:rsidRPr="0096796F" w:rsidRDefault="005916DD">
            <w:pPr>
              <w:rPr>
                <w:rFonts w:ascii="Times New Roman" w:eastAsia="標楷體" w:hAnsi="Times New Roman" w:cs="Times New Roman"/>
                <w:sz w:val="28"/>
                <w:szCs w:val="28"/>
              </w:rPr>
            </w:pPr>
          </w:p>
        </w:tc>
      </w:tr>
      <w:tr w:rsidR="005916DD" w:rsidRPr="0096796F" w14:paraId="7F0C4DB4" w14:textId="77777777" w:rsidTr="004B5F5A">
        <w:tc>
          <w:tcPr>
            <w:tcW w:w="8630" w:type="dxa"/>
            <w:gridSpan w:val="2"/>
            <w:shd w:val="clear" w:color="auto" w:fill="CC99FF"/>
          </w:tcPr>
          <w:p w14:paraId="6802F4E6" w14:textId="0E2CB124" w:rsidR="005916DD" w:rsidRPr="0096796F" w:rsidRDefault="00315957">
            <w:pPr>
              <w:rPr>
                <w:rFonts w:ascii="Times New Roman" w:eastAsia="DengXian" w:hAnsi="Times New Roman" w:cs="Times New Roman"/>
                <w:sz w:val="28"/>
                <w:szCs w:val="28"/>
              </w:rPr>
            </w:pPr>
            <w:r>
              <w:rPr>
                <w:rFonts w:ascii="Times New Roman" w:eastAsia="DengXian" w:hAnsi="Times New Roman" w:cs="Times New Roman" w:hint="eastAsia"/>
                <w:sz w:val="28"/>
                <w:szCs w:val="28"/>
              </w:rPr>
              <w:t>A</w:t>
            </w:r>
            <w:r>
              <w:rPr>
                <w:rFonts w:ascii="Times New Roman" w:eastAsia="DengXian" w:hAnsi="Times New Roman" w:cs="Times New Roman"/>
                <w:sz w:val="28"/>
                <w:szCs w:val="28"/>
              </w:rPr>
              <w:t>ctivity Description</w:t>
            </w:r>
            <w:r w:rsidR="005916DD" w:rsidRPr="0096796F">
              <w:rPr>
                <w:rFonts w:ascii="Times New Roman" w:eastAsia="標楷體" w:hAnsi="Times New Roman" w:cs="Times New Roman"/>
                <w:sz w:val="28"/>
                <w:szCs w:val="28"/>
              </w:rPr>
              <w:t>︰</w:t>
            </w:r>
          </w:p>
          <w:p w14:paraId="1CB24BA2" w14:textId="29D83F59" w:rsidR="004B5F5A" w:rsidRPr="0096796F" w:rsidRDefault="004B5F5A">
            <w:pPr>
              <w:rPr>
                <w:rFonts w:ascii="Times New Roman" w:eastAsia="DengXian" w:hAnsi="Times New Roman" w:cs="Times New Roman"/>
                <w:sz w:val="28"/>
                <w:szCs w:val="28"/>
              </w:rPr>
            </w:pPr>
          </w:p>
        </w:tc>
      </w:tr>
      <w:tr w:rsidR="005916DD" w:rsidRPr="0096796F" w14:paraId="79C2C44D" w14:textId="77777777" w:rsidTr="004B5F5A">
        <w:tc>
          <w:tcPr>
            <w:tcW w:w="8630" w:type="dxa"/>
            <w:gridSpan w:val="2"/>
            <w:shd w:val="clear" w:color="auto" w:fill="CCCCFF"/>
          </w:tcPr>
          <w:p w14:paraId="52C20EE8" w14:textId="68DB017C" w:rsidR="005916DD" w:rsidRPr="0096796F" w:rsidRDefault="0096796F">
            <w:pPr>
              <w:rPr>
                <w:rFonts w:ascii="Times New Roman" w:eastAsia="標楷體" w:hAnsi="Times New Roman" w:cs="Times New Roman" w:hint="eastAsia"/>
                <w:noProof/>
                <w:sz w:val="28"/>
                <w:szCs w:val="28"/>
                <w:lang w:eastAsia="zh-TW"/>
              </w:rPr>
            </w:pPr>
            <w:r>
              <w:rPr>
                <w:rFonts w:ascii="Times New Roman" w:eastAsia="標楷體" w:hAnsi="Times New Roman" w:cs="Times New Roman" w:hint="eastAsia"/>
                <w:noProof/>
                <w:sz w:val="28"/>
                <w:szCs w:val="28"/>
                <w:lang w:eastAsia="zh-TW"/>
              </w:rPr>
              <w:t>D</w:t>
            </w:r>
            <w:r>
              <w:rPr>
                <w:rFonts w:ascii="Times New Roman" w:eastAsia="標楷體" w:hAnsi="Times New Roman" w:cs="Times New Roman"/>
                <w:noProof/>
                <w:sz w:val="28"/>
                <w:szCs w:val="28"/>
                <w:lang w:eastAsia="zh-TW"/>
              </w:rPr>
              <w:t>uring the Chinese New Year Festival, the school has arranged activities for students to experience lion dance, it aimed to allow students to understand some traditional performances</w:t>
            </w:r>
            <w:r w:rsidR="00886635">
              <w:rPr>
                <w:rFonts w:ascii="Times New Roman" w:eastAsia="標楷體" w:hAnsi="Times New Roman" w:cs="Times New Roman"/>
                <w:noProof/>
                <w:sz w:val="28"/>
                <w:szCs w:val="28"/>
                <w:lang w:eastAsia="zh-TW"/>
              </w:rPr>
              <w:t xml:space="preserve"> and knowing the Chinese traditional cultures, festivals and the meaning behind.  The school has also arranged a section of Chinese flower marke, the students took part in creating Chinese New Year products and from that understand the meaning of each Chinese New Year products and their history behind. </w:t>
            </w:r>
          </w:p>
        </w:tc>
      </w:tr>
      <w:tr w:rsidR="005916DD" w:rsidRPr="0096796F" w14:paraId="7BD68DE6" w14:textId="77777777" w:rsidTr="004B5F5A">
        <w:tc>
          <w:tcPr>
            <w:tcW w:w="8630" w:type="dxa"/>
            <w:gridSpan w:val="2"/>
          </w:tcPr>
          <w:p w14:paraId="4E64607E" w14:textId="77777777" w:rsidR="005916DD" w:rsidRPr="0096796F" w:rsidRDefault="005916DD">
            <w:pPr>
              <w:rPr>
                <w:rFonts w:ascii="Times New Roman" w:eastAsia="標楷體" w:hAnsi="Times New Roman" w:cs="Times New Roman"/>
                <w:sz w:val="28"/>
                <w:szCs w:val="28"/>
                <w:lang w:eastAsia="zh-TW"/>
              </w:rPr>
            </w:pPr>
          </w:p>
        </w:tc>
      </w:tr>
      <w:tr w:rsidR="005916DD" w:rsidRPr="0096796F" w14:paraId="6F803791" w14:textId="77777777" w:rsidTr="004B5F5A">
        <w:tc>
          <w:tcPr>
            <w:tcW w:w="8630" w:type="dxa"/>
            <w:gridSpan w:val="2"/>
            <w:shd w:val="clear" w:color="auto" w:fill="9CC2E5" w:themeFill="accent5" w:themeFillTint="99"/>
          </w:tcPr>
          <w:p w14:paraId="740CCB18" w14:textId="6AD098BB" w:rsidR="005916DD" w:rsidRPr="0096796F" w:rsidRDefault="00315957">
            <w:pPr>
              <w:rPr>
                <w:rFonts w:ascii="Times New Roman" w:eastAsia="DengXian" w:hAnsi="Times New Roman" w:cs="Times New Roman"/>
                <w:sz w:val="28"/>
                <w:szCs w:val="28"/>
              </w:rPr>
            </w:pPr>
            <w:r>
              <w:rPr>
                <w:rFonts w:ascii="Times New Roman" w:eastAsia="DengXian" w:hAnsi="Times New Roman" w:cs="Times New Roman" w:hint="eastAsia"/>
                <w:sz w:val="28"/>
                <w:szCs w:val="28"/>
              </w:rPr>
              <w:t>A</w:t>
            </w:r>
            <w:r>
              <w:rPr>
                <w:rFonts w:ascii="Times New Roman" w:eastAsia="DengXian" w:hAnsi="Times New Roman" w:cs="Times New Roman"/>
                <w:sz w:val="28"/>
                <w:szCs w:val="28"/>
              </w:rPr>
              <w:t>ctivity Record</w:t>
            </w:r>
            <w:r w:rsidR="005916DD" w:rsidRPr="0096796F">
              <w:rPr>
                <w:rFonts w:ascii="Times New Roman" w:eastAsia="標楷體" w:hAnsi="Times New Roman" w:cs="Times New Roman"/>
                <w:sz w:val="28"/>
                <w:szCs w:val="28"/>
              </w:rPr>
              <w:t>︰</w:t>
            </w:r>
          </w:p>
          <w:p w14:paraId="3E94DA1C" w14:textId="7C58C1B9" w:rsidR="004B5F5A" w:rsidRPr="0096796F" w:rsidRDefault="004B5F5A">
            <w:pPr>
              <w:rPr>
                <w:rFonts w:ascii="Times New Roman" w:eastAsia="DengXian" w:hAnsi="Times New Roman" w:cs="Times New Roman"/>
                <w:sz w:val="28"/>
                <w:szCs w:val="28"/>
              </w:rPr>
            </w:pPr>
          </w:p>
        </w:tc>
      </w:tr>
      <w:tr w:rsidR="005916DD" w:rsidRPr="0096796F" w14:paraId="7BB66015" w14:textId="77777777" w:rsidTr="004B5F5A">
        <w:tc>
          <w:tcPr>
            <w:tcW w:w="8630" w:type="dxa"/>
            <w:gridSpan w:val="2"/>
            <w:shd w:val="clear" w:color="auto" w:fill="DEEAF6" w:themeFill="accent5" w:themeFillTint="33"/>
          </w:tcPr>
          <w:p w14:paraId="4DD3937A" w14:textId="77777777" w:rsidR="005916DD" w:rsidRPr="0096796F" w:rsidRDefault="005916DD">
            <w:pPr>
              <w:rPr>
                <w:rFonts w:ascii="Times New Roman" w:eastAsia="標楷體" w:hAnsi="Times New Roman" w:cs="Times New Roman"/>
                <w:sz w:val="24"/>
                <w:szCs w:val="24"/>
              </w:rPr>
            </w:pPr>
            <w:r w:rsidRPr="0096796F">
              <w:rPr>
                <w:rFonts w:ascii="Times New Roman" w:eastAsia="標楷體" w:hAnsi="Times New Roman" w:cs="Times New Roman"/>
                <w:noProof/>
                <w:sz w:val="24"/>
                <w:szCs w:val="24"/>
                <w:lang w:eastAsia="zh-TW"/>
              </w:rPr>
              <w:drawing>
                <wp:inline distT="0" distB="0" distL="0" distR="0" wp14:anchorId="624CA035" wp14:editId="2B7228AA">
                  <wp:extent cx="1787492" cy="119062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3931" cy="1194914"/>
                          </a:xfrm>
                          <a:prstGeom prst="rect">
                            <a:avLst/>
                          </a:prstGeom>
                          <a:noFill/>
                          <a:ln>
                            <a:noFill/>
                          </a:ln>
                        </pic:spPr>
                      </pic:pic>
                    </a:graphicData>
                  </a:graphic>
                </wp:inline>
              </w:drawing>
            </w:r>
            <w:r w:rsidR="004B5F5A" w:rsidRPr="0096796F">
              <w:rPr>
                <w:rFonts w:ascii="Times New Roman" w:hAnsi="Times New Roman" w:cs="Times New Roman"/>
                <w:noProof/>
              </w:rPr>
              <w:drawing>
                <wp:inline distT="0" distB="0" distL="0" distR="0" wp14:anchorId="0300A233" wp14:editId="49074A1B">
                  <wp:extent cx="1700076" cy="1523746"/>
                  <wp:effectExtent l="0" t="6985"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5623"/>
                          <a:stretch/>
                        </pic:blipFill>
                        <pic:spPr bwMode="auto">
                          <a:xfrm rot="5400000">
                            <a:off x="0" y="0"/>
                            <a:ext cx="1725900" cy="1546892"/>
                          </a:xfrm>
                          <a:prstGeom prst="rect">
                            <a:avLst/>
                          </a:prstGeom>
                          <a:noFill/>
                          <a:ln>
                            <a:noFill/>
                          </a:ln>
                          <a:extLst>
                            <a:ext uri="{53640926-AAD7-44D8-BBD7-CCE9431645EC}">
                              <a14:shadowObscured xmlns:a14="http://schemas.microsoft.com/office/drawing/2010/main"/>
                            </a:ext>
                          </a:extLst>
                        </pic:spPr>
                      </pic:pic>
                    </a:graphicData>
                  </a:graphic>
                </wp:inline>
              </w:drawing>
            </w:r>
            <w:r w:rsidR="004B5F5A" w:rsidRPr="0096796F">
              <w:rPr>
                <w:rFonts w:ascii="Times New Roman" w:hAnsi="Times New Roman" w:cs="Times New Roman"/>
                <w:noProof/>
              </w:rPr>
              <w:drawing>
                <wp:inline distT="0" distB="0" distL="0" distR="0" wp14:anchorId="720F0318" wp14:editId="36185CAC">
                  <wp:extent cx="1947028" cy="1297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0266" cy="1320097"/>
                          </a:xfrm>
                          <a:prstGeom prst="rect">
                            <a:avLst/>
                          </a:prstGeom>
                          <a:noFill/>
                          <a:ln>
                            <a:noFill/>
                          </a:ln>
                        </pic:spPr>
                      </pic:pic>
                    </a:graphicData>
                  </a:graphic>
                </wp:inline>
              </w:drawing>
            </w:r>
          </w:p>
          <w:p w14:paraId="4836DC83" w14:textId="5FA81251" w:rsidR="004B5F5A" w:rsidRPr="0096796F" w:rsidRDefault="004B5F5A">
            <w:pPr>
              <w:rPr>
                <w:rFonts w:ascii="Times New Roman" w:eastAsia="標楷體" w:hAnsi="Times New Roman" w:cs="Times New Roman"/>
                <w:sz w:val="24"/>
                <w:szCs w:val="24"/>
              </w:rPr>
            </w:pPr>
          </w:p>
        </w:tc>
      </w:tr>
    </w:tbl>
    <w:p w14:paraId="310270A1" w14:textId="77777777" w:rsidR="005916DD" w:rsidRPr="0096796F" w:rsidRDefault="005916DD">
      <w:pPr>
        <w:rPr>
          <w:rFonts w:ascii="Times New Roman" w:eastAsia="標楷體" w:hAnsi="Times New Roman" w:cs="Times New Roman"/>
          <w:sz w:val="24"/>
          <w:szCs w:val="24"/>
        </w:rPr>
      </w:pPr>
    </w:p>
    <w:sectPr w:rsidR="005916DD" w:rsidRPr="0096796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B4521"/>
    <w:multiLevelType w:val="hybridMultilevel"/>
    <w:tmpl w:val="80EA0F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85021"/>
    <w:multiLevelType w:val="hybridMultilevel"/>
    <w:tmpl w:val="78327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DA7101"/>
    <w:multiLevelType w:val="hybridMultilevel"/>
    <w:tmpl w:val="E3141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613EB9"/>
    <w:multiLevelType w:val="hybridMultilevel"/>
    <w:tmpl w:val="F51E4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DD"/>
    <w:rsid w:val="00315957"/>
    <w:rsid w:val="004B5F5A"/>
    <w:rsid w:val="0056655A"/>
    <w:rsid w:val="005916DD"/>
    <w:rsid w:val="00886635"/>
    <w:rsid w:val="009679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A00B1"/>
  <w15:chartTrackingRefBased/>
  <w15:docId w15:val="{7F754E96-87FC-4D90-8E39-7B92BE8B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1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16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128</Words>
  <Characters>732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Hoi Yan</dc:creator>
  <cp:keywords/>
  <dc:description/>
  <cp:lastModifiedBy>Ng Hoi Yan</cp:lastModifiedBy>
  <cp:revision>3</cp:revision>
  <dcterms:created xsi:type="dcterms:W3CDTF">2023-09-15T02:33:00Z</dcterms:created>
  <dcterms:modified xsi:type="dcterms:W3CDTF">2023-09-15T02:58:00Z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f807345b-1a4e-45c8-8da3-4ff91528e244</vt:lpwstr>
  </property>
</Properties>
</file>